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6594E" w14:textId="77777777" w:rsidR="005E088B" w:rsidRDefault="005E088B" w:rsidP="005E088B">
      <w:pPr>
        <w:pStyle w:val="NormalWeb"/>
        <w:spacing w:before="0" w:beforeAutospacing="0" w:after="200" w:afterAutospacing="0"/>
        <w:ind w:left="1440"/>
      </w:pPr>
      <w:r>
        <w:rPr>
          <w:rFonts w:ascii="Bookman Old Style" w:hAnsi="Bookman Old Style"/>
          <w:b/>
          <w:bCs/>
          <w:i/>
          <w:iCs/>
          <w:color w:val="000000"/>
          <w:sz w:val="32"/>
          <w:szCs w:val="32"/>
        </w:rPr>
        <w:t>DEFENCES TO THE TORT OF DEFAMATION: WHY THE HATE SPEECH BILL IS ABSOLUTELY UNNECESSARY</w:t>
      </w:r>
    </w:p>
    <w:p w14:paraId="62ECD249" w14:textId="77777777" w:rsidR="005E088B" w:rsidRDefault="005E088B" w:rsidP="005E088B">
      <w:pPr>
        <w:pStyle w:val="NormalWeb"/>
        <w:spacing w:before="0" w:beforeAutospacing="0" w:after="200" w:afterAutospacing="0"/>
      </w:pPr>
      <w:r>
        <w:rPr>
          <w:rStyle w:val="apple-tab-span"/>
          <w:rFonts w:ascii="Bookman Old Style" w:hAnsi="Bookman Old Style"/>
          <w:b/>
          <w:bCs/>
          <w:i/>
          <w:iCs/>
          <w:color w:val="000000"/>
          <w:sz w:val="32"/>
          <w:szCs w:val="32"/>
        </w:rPr>
        <w:tab/>
      </w:r>
      <w:r>
        <w:rPr>
          <w:rStyle w:val="apple-tab-span"/>
          <w:rFonts w:ascii="Bookman Old Style" w:hAnsi="Bookman Old Style"/>
          <w:b/>
          <w:bCs/>
          <w:i/>
          <w:iCs/>
          <w:color w:val="000000"/>
          <w:sz w:val="32"/>
          <w:szCs w:val="32"/>
        </w:rPr>
        <w:tab/>
      </w:r>
      <w:r>
        <w:rPr>
          <w:rStyle w:val="apple-tab-span"/>
          <w:rFonts w:ascii="Bookman Old Style" w:hAnsi="Bookman Old Style"/>
          <w:b/>
          <w:bCs/>
          <w:i/>
          <w:iCs/>
          <w:color w:val="000000"/>
          <w:sz w:val="32"/>
          <w:szCs w:val="32"/>
        </w:rPr>
        <w:tab/>
      </w:r>
      <w:r>
        <w:rPr>
          <w:rFonts w:ascii="Bookman Old Style" w:hAnsi="Bookman Old Style"/>
          <w:b/>
          <w:bCs/>
          <w:i/>
          <w:iCs/>
          <w:color w:val="000000"/>
          <w:sz w:val="20"/>
          <w:szCs w:val="20"/>
        </w:rPr>
        <w:t xml:space="preserve">BY </w:t>
      </w:r>
      <w:proofErr w:type="spellStart"/>
      <w:r>
        <w:rPr>
          <w:rFonts w:ascii="Bookman Old Style" w:hAnsi="Bookman Old Style"/>
          <w:b/>
          <w:bCs/>
          <w:i/>
          <w:iCs/>
          <w:color w:val="000000"/>
          <w:sz w:val="20"/>
          <w:szCs w:val="20"/>
        </w:rPr>
        <w:t>Nwani</w:t>
      </w:r>
      <w:proofErr w:type="spellEnd"/>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Tailorson,Esq</w:t>
      </w:r>
      <w:proofErr w:type="spellEnd"/>
      <w:r>
        <w:rPr>
          <w:rFonts w:ascii="Bookman Old Style" w:hAnsi="Bookman Old Style"/>
          <w:b/>
          <w:bCs/>
          <w:i/>
          <w:iCs/>
          <w:color w:val="000000"/>
          <w:sz w:val="20"/>
          <w:szCs w:val="20"/>
        </w:rPr>
        <w:t>. </w:t>
      </w:r>
    </w:p>
    <w:p w14:paraId="324C2944" w14:textId="77777777" w:rsidR="005E088B" w:rsidRDefault="005E088B" w:rsidP="005E088B">
      <w:pPr>
        <w:pStyle w:val="NormalWeb"/>
        <w:spacing w:before="0" w:beforeAutospacing="0" w:after="200" w:afterAutospacing="0"/>
      </w:pPr>
      <w:r>
        <w:rPr>
          <w:rStyle w:val="apple-tab-span"/>
          <w:rFonts w:ascii="Bookman Old Style" w:hAnsi="Bookman Old Style"/>
          <w:b/>
          <w:bCs/>
          <w:i/>
          <w:iCs/>
          <w:color w:val="000000"/>
          <w:sz w:val="20"/>
          <w:szCs w:val="20"/>
        </w:rPr>
        <w:tab/>
      </w:r>
      <w:r>
        <w:rPr>
          <w:rStyle w:val="apple-tab-span"/>
          <w:rFonts w:ascii="Bookman Old Style" w:hAnsi="Bookman Old Style"/>
          <w:b/>
          <w:bCs/>
          <w:i/>
          <w:iCs/>
          <w:color w:val="000000"/>
          <w:sz w:val="20"/>
          <w:szCs w:val="20"/>
        </w:rPr>
        <w:tab/>
      </w: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Ogun State Based Legal Practitioner</w:t>
      </w:r>
      <w:r>
        <w:rPr>
          <w:rFonts w:ascii="Bookman Old Style" w:hAnsi="Bookman Old Style"/>
          <w:b/>
          <w:bCs/>
          <w:i/>
          <w:iCs/>
          <w:color w:val="000000"/>
          <w:sz w:val="32"/>
          <w:szCs w:val="32"/>
        </w:rPr>
        <w:t> </w:t>
      </w:r>
    </w:p>
    <w:p w14:paraId="2ED7DB03" w14:textId="77777777" w:rsidR="005E088B" w:rsidRDefault="005E088B" w:rsidP="005E088B">
      <w:pPr>
        <w:pStyle w:val="NormalWeb"/>
        <w:spacing w:before="0" w:beforeAutospacing="0" w:after="200" w:afterAutospacing="0"/>
      </w:pPr>
      <w:r>
        <w:rPr>
          <w:rStyle w:val="apple-tab-span"/>
          <w:rFonts w:ascii="Bookman Old Style" w:hAnsi="Bookman Old Style"/>
          <w:b/>
          <w:bCs/>
          <w:i/>
          <w:iCs/>
          <w:color w:val="000000"/>
          <w:sz w:val="32"/>
          <w:szCs w:val="32"/>
        </w:rPr>
        <w:tab/>
      </w:r>
      <w:r>
        <w:rPr>
          <w:rStyle w:val="apple-tab-span"/>
          <w:rFonts w:ascii="Bookman Old Style" w:hAnsi="Bookman Old Style"/>
          <w:b/>
          <w:bCs/>
          <w:i/>
          <w:iCs/>
          <w:color w:val="000000"/>
          <w:sz w:val="32"/>
          <w:szCs w:val="32"/>
        </w:rPr>
        <w:tab/>
      </w:r>
      <w:r>
        <w:rPr>
          <w:rStyle w:val="apple-tab-span"/>
          <w:rFonts w:ascii="Bookman Old Style" w:hAnsi="Bookman Old Style"/>
          <w:b/>
          <w:bCs/>
          <w:i/>
          <w:iCs/>
          <w:color w:val="000000"/>
          <w:sz w:val="32"/>
          <w:szCs w:val="32"/>
        </w:rPr>
        <w:tab/>
      </w:r>
      <w:hyperlink r:id="rId5" w:history="1">
        <w:r>
          <w:rPr>
            <w:rStyle w:val="Hyperlink"/>
            <w:rFonts w:ascii="Bookman Old Style" w:hAnsi="Bookman Old Style"/>
            <w:b/>
            <w:bCs/>
            <w:i/>
            <w:iCs/>
            <w:sz w:val="32"/>
            <w:szCs w:val="32"/>
          </w:rPr>
          <w:t>Pegasuslawyers@gmail.com</w:t>
        </w:r>
      </w:hyperlink>
    </w:p>
    <w:p w14:paraId="29F9DC9B"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 xml:space="preserve">It is a cardinal principle of justice that we must hear both sides before judging. It is well settled, and it has become trite that any proceedings, no matter how well conducted that breached the rule of fair hearing is void ab initio. Therefore, this essay is concerned with the possible </w:t>
      </w:r>
      <w:proofErr w:type="spellStart"/>
      <w:r>
        <w:rPr>
          <w:rFonts w:ascii="Bookman Old Style" w:hAnsi="Bookman Old Style"/>
          <w:color w:val="000000"/>
          <w:sz w:val="28"/>
          <w:szCs w:val="28"/>
        </w:rPr>
        <w:t>defences</w:t>
      </w:r>
      <w:proofErr w:type="spellEnd"/>
      <w:r>
        <w:rPr>
          <w:rFonts w:ascii="Bookman Old Style" w:hAnsi="Bookman Old Style"/>
          <w:color w:val="000000"/>
          <w:sz w:val="28"/>
          <w:szCs w:val="28"/>
        </w:rPr>
        <w:t xml:space="preserve"> available to those facing defamatory actions.</w:t>
      </w:r>
    </w:p>
    <w:p w14:paraId="7190E9F7" w14:textId="77777777" w:rsidR="005E088B" w:rsidRDefault="005E088B" w:rsidP="005E088B">
      <w:pPr>
        <w:pStyle w:val="NormalWeb"/>
        <w:spacing w:before="0" w:beforeAutospacing="0" w:after="200" w:afterAutospacing="0"/>
      </w:pPr>
      <w:r>
        <w:rPr>
          <w:rFonts w:ascii="Bookman Old Style" w:hAnsi="Bookman Old Style"/>
          <w:b/>
          <w:bCs/>
          <w:i/>
          <w:iCs/>
          <w:color w:val="000000"/>
          <w:sz w:val="28"/>
          <w:szCs w:val="28"/>
        </w:rPr>
        <w:t>They are persons who can be referred to as innocent disseminators</w:t>
      </w:r>
      <w:r>
        <w:rPr>
          <w:rFonts w:ascii="Bookman Old Style" w:hAnsi="Bookman Old Style"/>
          <w:color w:val="000000"/>
          <w:sz w:val="28"/>
          <w:szCs w:val="28"/>
        </w:rPr>
        <w:t xml:space="preserve"> such as book sellers who sell books which contains </w:t>
      </w:r>
      <w:proofErr w:type="spellStart"/>
      <w:r>
        <w:rPr>
          <w:rFonts w:ascii="Bookman Old Style" w:hAnsi="Bookman Old Style"/>
          <w:color w:val="000000"/>
          <w:sz w:val="28"/>
          <w:szCs w:val="28"/>
        </w:rPr>
        <w:t>libellous</w:t>
      </w:r>
      <w:proofErr w:type="spellEnd"/>
      <w:r>
        <w:rPr>
          <w:rFonts w:ascii="Bookman Old Style" w:hAnsi="Bookman Old Style"/>
          <w:color w:val="000000"/>
          <w:sz w:val="28"/>
          <w:szCs w:val="28"/>
        </w:rPr>
        <w:t xml:space="preserve"> materials, newspaper vendors, libraries or museum may raise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innocence in the following circumstances:-</w:t>
      </w:r>
    </w:p>
    <w:p w14:paraId="5F6CA9C1" w14:textId="77777777" w:rsidR="005E088B" w:rsidRDefault="005E088B" w:rsidP="005E088B">
      <w:pPr>
        <w:pStyle w:val="NormalWeb"/>
        <w:numPr>
          <w:ilvl w:val="0"/>
          <w:numId w:val="1"/>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 xml:space="preserve">That at the time they disseminated the material they did not know that it contained a </w:t>
      </w:r>
      <w:proofErr w:type="spellStart"/>
      <w:r>
        <w:rPr>
          <w:rFonts w:ascii="Bookman Old Style" w:hAnsi="Bookman Old Style"/>
          <w:color w:val="000000"/>
          <w:sz w:val="28"/>
          <w:szCs w:val="28"/>
        </w:rPr>
        <w:t>libellous</w:t>
      </w:r>
      <w:proofErr w:type="spellEnd"/>
      <w:r>
        <w:rPr>
          <w:rFonts w:ascii="Bookman Old Style" w:hAnsi="Bookman Old Style"/>
          <w:color w:val="000000"/>
          <w:sz w:val="28"/>
          <w:szCs w:val="28"/>
        </w:rPr>
        <w:t xml:space="preserve"> matter and</w:t>
      </w:r>
    </w:p>
    <w:p w14:paraId="66B94939" w14:textId="77777777" w:rsidR="005E088B" w:rsidRDefault="005E088B" w:rsidP="005E088B">
      <w:pPr>
        <w:pStyle w:val="NormalWeb"/>
        <w:numPr>
          <w:ilvl w:val="0"/>
          <w:numId w:val="1"/>
        </w:numPr>
        <w:spacing w:before="0" w:beforeAutospacing="0" w:after="200" w:afterAutospacing="0"/>
        <w:textAlignment w:val="baseline"/>
        <w:rPr>
          <w:rFonts w:ascii="Bookman Old Style" w:hAnsi="Bookman Old Style"/>
          <w:color w:val="000000"/>
          <w:sz w:val="28"/>
          <w:szCs w:val="28"/>
        </w:rPr>
      </w:pPr>
      <w:r>
        <w:rPr>
          <w:rFonts w:ascii="Bookman Old Style" w:hAnsi="Bookman Old Style"/>
          <w:color w:val="000000"/>
          <w:sz w:val="28"/>
          <w:szCs w:val="28"/>
        </w:rPr>
        <w:t>That it was not due to negligence on their part in not discovering the libel contained in the article, newspaper or books.</w:t>
      </w:r>
    </w:p>
    <w:p w14:paraId="6D3AF010" w14:textId="77777777" w:rsidR="005E088B" w:rsidRDefault="005E088B" w:rsidP="005E088B">
      <w:pPr>
        <w:pStyle w:val="NormalWeb"/>
        <w:spacing w:before="0" w:beforeAutospacing="0" w:after="200" w:afterAutospacing="0"/>
      </w:pPr>
      <w:r>
        <w:rPr>
          <w:rFonts w:ascii="Bookman Old Style" w:hAnsi="Bookman Old Style"/>
          <w:b/>
          <w:bCs/>
          <w:i/>
          <w:iCs/>
          <w:color w:val="000000"/>
          <w:sz w:val="28"/>
          <w:szCs w:val="28"/>
        </w:rPr>
        <w:t>Justification: -</w:t>
      </w:r>
      <w:r>
        <w:rPr>
          <w:rFonts w:ascii="Bookman Old Style" w:hAnsi="Bookman Old Style"/>
          <w:color w:val="000000"/>
          <w:sz w:val="28"/>
          <w:szCs w:val="28"/>
        </w:rPr>
        <w:t xml:space="preserve"> this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refers to the truth of the statement. On this, the defendant asserts that although he has truly published the alleged defamatory words; it is nothing but the truth. In</w:t>
      </w:r>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Iwuoha.vs</w:t>
      </w:r>
      <w:proofErr w:type="spellEnd"/>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Okoroike</w:t>
      </w:r>
      <w:proofErr w:type="spellEnd"/>
      <w:r>
        <w:rPr>
          <w:rFonts w:ascii="Bookman Old Style" w:hAnsi="Bookman Old Style"/>
          <w:b/>
          <w:bCs/>
          <w:i/>
          <w:iCs/>
          <w:color w:val="000000"/>
          <w:sz w:val="28"/>
          <w:szCs w:val="28"/>
        </w:rPr>
        <w:t xml:space="preserve"> (1996) 2 NWLR (</w:t>
      </w:r>
      <w:proofErr w:type="spellStart"/>
      <w:r>
        <w:rPr>
          <w:rFonts w:ascii="Bookman Old Style" w:hAnsi="Bookman Old Style"/>
          <w:b/>
          <w:bCs/>
          <w:i/>
          <w:iCs/>
          <w:color w:val="000000"/>
          <w:sz w:val="28"/>
          <w:szCs w:val="28"/>
        </w:rPr>
        <w:t>pt</w:t>
      </w:r>
      <w:proofErr w:type="spellEnd"/>
      <w:r>
        <w:rPr>
          <w:rFonts w:ascii="Bookman Old Style" w:hAnsi="Bookman Old Style"/>
          <w:b/>
          <w:bCs/>
          <w:i/>
          <w:iCs/>
          <w:color w:val="000000"/>
          <w:sz w:val="28"/>
          <w:szCs w:val="28"/>
        </w:rPr>
        <w:t xml:space="preserve"> 429) 321; </w:t>
      </w:r>
      <w:proofErr w:type="spellStart"/>
      <w:r>
        <w:rPr>
          <w:rFonts w:ascii="Bookman Old Style" w:hAnsi="Bookman Old Style"/>
          <w:b/>
          <w:bCs/>
          <w:i/>
          <w:iCs/>
          <w:color w:val="000000"/>
          <w:sz w:val="28"/>
          <w:szCs w:val="28"/>
        </w:rPr>
        <w:t>Obakpalor</w:t>
      </w:r>
      <w:proofErr w:type="spellEnd"/>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vs.Oyefeso</w:t>
      </w:r>
      <w:proofErr w:type="spellEnd"/>
      <w:r>
        <w:rPr>
          <w:rFonts w:ascii="Bookman Old Style" w:hAnsi="Bookman Old Style"/>
          <w:b/>
          <w:bCs/>
          <w:i/>
          <w:iCs/>
          <w:color w:val="000000"/>
          <w:sz w:val="28"/>
          <w:szCs w:val="28"/>
        </w:rPr>
        <w:t xml:space="preserve"> (1997) 6 NWLR (</w:t>
      </w:r>
      <w:proofErr w:type="spellStart"/>
      <w:r>
        <w:rPr>
          <w:rFonts w:ascii="Bookman Old Style" w:hAnsi="Bookman Old Style"/>
          <w:b/>
          <w:bCs/>
          <w:i/>
          <w:iCs/>
          <w:color w:val="000000"/>
          <w:sz w:val="28"/>
          <w:szCs w:val="28"/>
        </w:rPr>
        <w:t>pt</w:t>
      </w:r>
      <w:proofErr w:type="spellEnd"/>
      <w:r>
        <w:rPr>
          <w:rFonts w:ascii="Bookman Old Style" w:hAnsi="Bookman Old Style"/>
          <w:b/>
          <w:bCs/>
          <w:i/>
          <w:iCs/>
          <w:color w:val="000000"/>
          <w:sz w:val="28"/>
          <w:szCs w:val="28"/>
        </w:rPr>
        <w:t xml:space="preserve"> 508) 256; Section 377 of the Criminal Code makes truth a </w:t>
      </w:r>
      <w:proofErr w:type="spellStart"/>
      <w:r>
        <w:rPr>
          <w:rFonts w:ascii="Bookman Old Style" w:hAnsi="Bookman Old Style"/>
          <w:b/>
          <w:bCs/>
          <w:i/>
          <w:iCs/>
          <w:color w:val="000000"/>
          <w:sz w:val="28"/>
          <w:szCs w:val="28"/>
        </w:rPr>
        <w:t>defence</w:t>
      </w:r>
      <w:proofErr w:type="spellEnd"/>
      <w:r>
        <w:rPr>
          <w:rFonts w:ascii="Bookman Old Style" w:hAnsi="Bookman Old Style"/>
          <w:b/>
          <w:bCs/>
          <w:i/>
          <w:iCs/>
          <w:color w:val="000000"/>
          <w:sz w:val="28"/>
          <w:szCs w:val="28"/>
        </w:rPr>
        <w:t xml:space="preserve"> to a charge of defamation. It was held thus:-</w:t>
      </w:r>
    </w:p>
    <w:p w14:paraId="09188649" w14:textId="77777777" w:rsidR="005E088B" w:rsidRDefault="005E088B" w:rsidP="005E088B">
      <w:pPr>
        <w:pStyle w:val="NormalWeb"/>
        <w:spacing w:before="0" w:beforeAutospacing="0" w:after="200" w:afterAutospacing="0"/>
        <w:ind w:left="1440"/>
      </w:pPr>
      <w:r>
        <w:rPr>
          <w:rFonts w:ascii="Bookman Old Style" w:hAnsi="Bookman Old Style"/>
          <w:b/>
          <w:bCs/>
          <w:i/>
          <w:iCs/>
          <w:color w:val="000000"/>
          <w:sz w:val="20"/>
          <w:szCs w:val="20"/>
        </w:rPr>
        <w:t>A plea of justification means that the words were true and the plea covers not only the bare statements of facts in the alleged libel, but also any imputation which the words in their context may be taken to convey.  </w:t>
      </w:r>
    </w:p>
    <w:p w14:paraId="0CE4445D"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 xml:space="preserve">Flowing from the above, in </w:t>
      </w:r>
      <w:proofErr w:type="spellStart"/>
      <w:r>
        <w:rPr>
          <w:rFonts w:ascii="Bookman Old Style" w:hAnsi="Bookman Old Style"/>
          <w:b/>
          <w:bCs/>
          <w:i/>
          <w:iCs/>
          <w:color w:val="000000"/>
          <w:sz w:val="28"/>
          <w:szCs w:val="28"/>
        </w:rPr>
        <w:t>Mcpherson</w:t>
      </w:r>
      <w:proofErr w:type="spellEnd"/>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Vs.Daniels</w:t>
      </w:r>
      <w:proofErr w:type="spellEnd"/>
      <w:r>
        <w:rPr>
          <w:rFonts w:ascii="Bookman Old Style" w:hAnsi="Bookman Old Style"/>
          <w:b/>
          <w:bCs/>
          <w:i/>
          <w:iCs/>
          <w:color w:val="000000"/>
          <w:sz w:val="28"/>
          <w:szCs w:val="28"/>
        </w:rPr>
        <w:t xml:space="preserve"> (1829) 1 Q.B. &amp; C 263 at 272,Littledale </w:t>
      </w:r>
      <w:proofErr w:type="spellStart"/>
      <w:r>
        <w:rPr>
          <w:rFonts w:ascii="Bookman Old Style" w:hAnsi="Bookman Old Style"/>
          <w:b/>
          <w:bCs/>
          <w:i/>
          <w:iCs/>
          <w:color w:val="000000"/>
          <w:sz w:val="28"/>
          <w:szCs w:val="28"/>
        </w:rPr>
        <w:t>J.submitted</w:t>
      </w:r>
      <w:proofErr w:type="spellEnd"/>
      <w:r>
        <w:rPr>
          <w:rFonts w:ascii="Bookman Old Style" w:hAnsi="Bookman Old Style"/>
          <w:b/>
          <w:bCs/>
          <w:i/>
          <w:iCs/>
          <w:color w:val="000000"/>
          <w:sz w:val="28"/>
          <w:szCs w:val="28"/>
        </w:rPr>
        <w:t xml:space="preserve"> thus: “the law will not permit a man to recover damages in respect of an injury to a </w:t>
      </w:r>
      <w:r>
        <w:rPr>
          <w:rFonts w:ascii="Bookman Old Style" w:hAnsi="Bookman Old Style"/>
          <w:b/>
          <w:bCs/>
          <w:i/>
          <w:iCs/>
          <w:color w:val="000000"/>
          <w:sz w:val="28"/>
          <w:szCs w:val="28"/>
        </w:rPr>
        <w:lastRenderedPageBreak/>
        <w:t>character which he either does not have, or ought not to possess”.</w:t>
      </w:r>
    </w:p>
    <w:p w14:paraId="2C1F4CD9" w14:textId="77777777" w:rsidR="005E088B" w:rsidRDefault="005E088B" w:rsidP="005E088B">
      <w:pPr>
        <w:pStyle w:val="NormalWeb"/>
        <w:spacing w:before="0" w:beforeAutospacing="0" w:after="200" w:afterAutospacing="0"/>
      </w:pPr>
      <w:proofErr w:type="spellStart"/>
      <w:r>
        <w:rPr>
          <w:rFonts w:ascii="Bookman Old Style" w:hAnsi="Bookman Old Style"/>
          <w:b/>
          <w:bCs/>
          <w:i/>
          <w:iCs/>
          <w:color w:val="000000"/>
          <w:sz w:val="28"/>
          <w:szCs w:val="28"/>
        </w:rPr>
        <w:t>Sectio</w:t>
      </w:r>
      <w:proofErr w:type="spellEnd"/>
      <w:r>
        <w:rPr>
          <w:rFonts w:ascii="Bookman Old Style" w:hAnsi="Bookman Old Style"/>
          <w:b/>
          <w:bCs/>
          <w:i/>
          <w:iCs/>
          <w:color w:val="000000"/>
          <w:sz w:val="28"/>
          <w:szCs w:val="28"/>
        </w:rPr>
        <w:t xml:space="preserve"> 11 of the Defamation Law of Oyo State</w:t>
      </w:r>
      <w:r>
        <w:rPr>
          <w:rFonts w:ascii="Bookman Old Style" w:hAnsi="Bookman Old Style"/>
          <w:color w:val="000000"/>
          <w:sz w:val="28"/>
          <w:szCs w:val="28"/>
        </w:rPr>
        <w:t xml:space="preserve"> provides that in an action for libel or slander in respect of words containing two or more distinct charges against the plaintiff, a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justification shall not fail by reason only that the truth of every charge is not proved if the words not proved to be true do not materially injure the plaintiff’s reputation having regard to the truth of the remaining charges. See </w:t>
      </w:r>
      <w:proofErr w:type="spellStart"/>
      <w:r>
        <w:rPr>
          <w:rFonts w:ascii="Bookman Old Style" w:hAnsi="Bookman Old Style"/>
          <w:b/>
          <w:bCs/>
          <w:i/>
          <w:iCs/>
          <w:color w:val="000000"/>
          <w:sz w:val="28"/>
          <w:szCs w:val="28"/>
        </w:rPr>
        <w:t>Iwuoha.Vs.Okoroike</w:t>
      </w:r>
      <w:proofErr w:type="spellEnd"/>
      <w:r>
        <w:rPr>
          <w:rFonts w:ascii="Bookman Old Style" w:hAnsi="Bookman Old Style"/>
          <w:b/>
          <w:bCs/>
          <w:i/>
          <w:iCs/>
          <w:color w:val="000000"/>
          <w:sz w:val="28"/>
          <w:szCs w:val="28"/>
        </w:rPr>
        <w:t xml:space="preserve"> supra</w:t>
      </w:r>
      <w:r>
        <w:rPr>
          <w:rFonts w:ascii="Bookman Old Style" w:hAnsi="Bookman Old Style"/>
          <w:color w:val="000000"/>
          <w:sz w:val="28"/>
          <w:szCs w:val="28"/>
        </w:rPr>
        <w:t xml:space="preserve">, it was held that where in an action for defamation,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raises a plea of justification, the procedure to follow is for the plaintiff, first to tender the document complained of and then give formal evidence to the libel after which the defendant leads evidence in support of his plea of justification and the plaintiff may then give evidence in rebuttal. See also</w:t>
      </w:r>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Pedro.Vs.Orafidiya</w:t>
      </w:r>
      <w:proofErr w:type="spellEnd"/>
      <w:r>
        <w:rPr>
          <w:rFonts w:ascii="Bookman Old Style" w:hAnsi="Bookman Old Style"/>
          <w:b/>
          <w:bCs/>
          <w:i/>
          <w:iCs/>
          <w:color w:val="000000"/>
          <w:sz w:val="28"/>
          <w:szCs w:val="28"/>
        </w:rPr>
        <w:t xml:space="preserve"> (1975) 1 NMLR 336.</w:t>
      </w:r>
    </w:p>
    <w:p w14:paraId="47D3E8FD" w14:textId="77777777" w:rsidR="005E088B" w:rsidRDefault="005E088B" w:rsidP="005E088B">
      <w:pPr>
        <w:pStyle w:val="NormalWeb"/>
        <w:spacing w:before="0" w:beforeAutospacing="0" w:after="200" w:afterAutospacing="0"/>
      </w:pPr>
      <w:r>
        <w:rPr>
          <w:rFonts w:ascii="Bookman Old Style" w:hAnsi="Bookman Old Style"/>
          <w:b/>
          <w:bCs/>
          <w:i/>
          <w:iCs/>
          <w:color w:val="000000"/>
          <w:sz w:val="28"/>
          <w:szCs w:val="28"/>
        </w:rPr>
        <w:t>Fair Comment:-</w:t>
      </w:r>
      <w:r>
        <w:rPr>
          <w:rFonts w:ascii="Bookman Old Style" w:hAnsi="Bookman Old Style"/>
          <w:color w:val="000000"/>
          <w:sz w:val="28"/>
          <w:szCs w:val="28"/>
        </w:rPr>
        <w:t xml:space="preserve">this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thrives on the fact that the statement is a fair comment on matter of public interest. This presupposes that honest criticism ought to be allowed in any </w:t>
      </w:r>
      <w:proofErr w:type="spellStart"/>
      <w:r>
        <w:rPr>
          <w:rFonts w:ascii="Bookman Old Style" w:hAnsi="Bookman Old Style"/>
          <w:color w:val="000000"/>
          <w:sz w:val="28"/>
          <w:szCs w:val="28"/>
        </w:rPr>
        <w:t>civilised</w:t>
      </w:r>
      <w:proofErr w:type="spellEnd"/>
      <w:r>
        <w:rPr>
          <w:rFonts w:ascii="Bookman Old Style" w:hAnsi="Bookman Old Style"/>
          <w:color w:val="000000"/>
          <w:sz w:val="28"/>
          <w:szCs w:val="28"/>
        </w:rPr>
        <w:t xml:space="preserve"> society since this is necessary and </w:t>
      </w:r>
      <w:proofErr w:type="spellStart"/>
      <w:r>
        <w:rPr>
          <w:rFonts w:ascii="Bookman Old Style" w:hAnsi="Bookman Old Style"/>
          <w:color w:val="000000"/>
          <w:sz w:val="28"/>
          <w:szCs w:val="28"/>
        </w:rPr>
        <w:t>indispensible</w:t>
      </w:r>
      <w:proofErr w:type="spellEnd"/>
      <w:r>
        <w:rPr>
          <w:rFonts w:ascii="Bookman Old Style" w:hAnsi="Bookman Old Style"/>
          <w:color w:val="000000"/>
          <w:sz w:val="28"/>
          <w:szCs w:val="28"/>
        </w:rPr>
        <w:t xml:space="preserve"> in the efficient performance of any public institution or office.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fair comment is open to every member of the public, but in order to succeed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must prove the followings:-</w:t>
      </w:r>
    </w:p>
    <w:p w14:paraId="279E08AE" w14:textId="77777777" w:rsidR="005E088B" w:rsidRDefault="005E088B" w:rsidP="005E088B">
      <w:pPr>
        <w:pStyle w:val="NormalWeb"/>
        <w:numPr>
          <w:ilvl w:val="0"/>
          <w:numId w:val="2"/>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That it is a matter of public interest</w:t>
      </w:r>
    </w:p>
    <w:p w14:paraId="74BFBBB9" w14:textId="77777777" w:rsidR="005E088B" w:rsidRDefault="005E088B" w:rsidP="005E088B">
      <w:pPr>
        <w:pStyle w:val="NormalWeb"/>
        <w:numPr>
          <w:ilvl w:val="0"/>
          <w:numId w:val="2"/>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That the words complained of by the plaintiff are fair comment</w:t>
      </w:r>
    </w:p>
    <w:p w14:paraId="7A91911A" w14:textId="77777777" w:rsidR="005E088B" w:rsidRDefault="005E088B" w:rsidP="005E088B">
      <w:pPr>
        <w:pStyle w:val="NormalWeb"/>
        <w:numPr>
          <w:ilvl w:val="0"/>
          <w:numId w:val="2"/>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That the facts on which the comment is found are true; and</w:t>
      </w:r>
    </w:p>
    <w:p w14:paraId="3D789E0A" w14:textId="77777777" w:rsidR="005E088B" w:rsidRDefault="005E088B" w:rsidP="005E088B">
      <w:pPr>
        <w:pStyle w:val="NormalWeb"/>
        <w:numPr>
          <w:ilvl w:val="0"/>
          <w:numId w:val="2"/>
        </w:numPr>
        <w:spacing w:before="0" w:beforeAutospacing="0" w:after="200" w:afterAutospacing="0"/>
        <w:textAlignment w:val="baseline"/>
        <w:rPr>
          <w:rFonts w:ascii="Bookman Old Style" w:hAnsi="Bookman Old Style"/>
          <w:color w:val="000000"/>
          <w:sz w:val="28"/>
          <w:szCs w:val="28"/>
        </w:rPr>
      </w:pPr>
      <w:r>
        <w:rPr>
          <w:rFonts w:ascii="Bookman Old Style" w:hAnsi="Bookman Old Style"/>
          <w:color w:val="000000"/>
          <w:sz w:val="28"/>
          <w:szCs w:val="28"/>
        </w:rPr>
        <w:t>That the comment on the facts is true.</w:t>
      </w:r>
    </w:p>
    <w:p w14:paraId="5753A865"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Worthy of mention is the fact that for a comment to pass the fair comment test, the following conditions must be met:-</w:t>
      </w:r>
    </w:p>
    <w:p w14:paraId="3F6FFE76" w14:textId="77777777" w:rsidR="005E088B" w:rsidRDefault="005E088B" w:rsidP="005E088B">
      <w:pPr>
        <w:pStyle w:val="NormalWeb"/>
        <w:numPr>
          <w:ilvl w:val="0"/>
          <w:numId w:val="3"/>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It must be based on facts truly stated</w:t>
      </w:r>
    </w:p>
    <w:p w14:paraId="4681D18E" w14:textId="77777777" w:rsidR="005E088B" w:rsidRDefault="005E088B" w:rsidP="005E088B">
      <w:pPr>
        <w:pStyle w:val="NormalWeb"/>
        <w:numPr>
          <w:ilvl w:val="0"/>
          <w:numId w:val="3"/>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 xml:space="preserve">It must not contain imputations of corruption or </w:t>
      </w:r>
      <w:proofErr w:type="spellStart"/>
      <w:r>
        <w:rPr>
          <w:rFonts w:ascii="Bookman Old Style" w:hAnsi="Bookman Old Style"/>
          <w:color w:val="000000"/>
          <w:sz w:val="28"/>
          <w:szCs w:val="28"/>
        </w:rPr>
        <w:t>dishonourable</w:t>
      </w:r>
      <w:proofErr w:type="spellEnd"/>
      <w:r>
        <w:rPr>
          <w:rFonts w:ascii="Bookman Old Style" w:hAnsi="Bookman Old Style"/>
          <w:color w:val="000000"/>
          <w:sz w:val="28"/>
          <w:szCs w:val="28"/>
        </w:rPr>
        <w:t xml:space="preserve"> motives on the person whose conduct or words is </w:t>
      </w:r>
      <w:proofErr w:type="spellStart"/>
      <w:r>
        <w:rPr>
          <w:rFonts w:ascii="Bookman Old Style" w:hAnsi="Bookman Old Style"/>
          <w:color w:val="000000"/>
          <w:sz w:val="28"/>
          <w:szCs w:val="28"/>
        </w:rPr>
        <w:t>criticised</w:t>
      </w:r>
      <w:proofErr w:type="spellEnd"/>
      <w:r>
        <w:rPr>
          <w:rFonts w:ascii="Bookman Old Style" w:hAnsi="Bookman Old Style"/>
          <w:color w:val="000000"/>
          <w:sz w:val="28"/>
          <w:szCs w:val="28"/>
        </w:rPr>
        <w:t xml:space="preserve"> save in so far as such imputations are warranted by the facts.</w:t>
      </w:r>
    </w:p>
    <w:p w14:paraId="7D510282" w14:textId="77777777" w:rsidR="005E088B" w:rsidRDefault="005E088B" w:rsidP="005E088B">
      <w:pPr>
        <w:pStyle w:val="NormalWeb"/>
        <w:numPr>
          <w:ilvl w:val="0"/>
          <w:numId w:val="3"/>
        </w:numPr>
        <w:spacing w:before="0" w:beforeAutospacing="0" w:after="200" w:afterAutospacing="0"/>
        <w:textAlignment w:val="baseline"/>
        <w:rPr>
          <w:rFonts w:ascii="Bookman Old Style" w:hAnsi="Bookman Old Style"/>
          <w:color w:val="000000"/>
          <w:sz w:val="28"/>
          <w:szCs w:val="28"/>
        </w:rPr>
      </w:pPr>
      <w:r>
        <w:rPr>
          <w:rFonts w:ascii="Bookman Old Style" w:hAnsi="Bookman Old Style"/>
          <w:color w:val="000000"/>
          <w:sz w:val="28"/>
          <w:szCs w:val="28"/>
        </w:rPr>
        <w:t>It must be an honest expression of writer’s real intention. Mere exaggeration would not necessarily make the comment unfair.</w:t>
      </w:r>
    </w:p>
    <w:p w14:paraId="27DA31D6"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lastRenderedPageBreak/>
        <w:t>As always,</w:t>
      </w:r>
      <w:r>
        <w:rPr>
          <w:rFonts w:ascii="Bookman Old Style" w:hAnsi="Bookman Old Style"/>
          <w:b/>
          <w:bCs/>
          <w:i/>
          <w:iCs/>
          <w:color w:val="000000"/>
          <w:sz w:val="28"/>
          <w:szCs w:val="28"/>
        </w:rPr>
        <w:t xml:space="preserve"> a roll up plea combines the </w:t>
      </w:r>
      <w:proofErr w:type="spellStart"/>
      <w:r>
        <w:rPr>
          <w:rFonts w:ascii="Bookman Old Style" w:hAnsi="Bookman Old Style"/>
          <w:b/>
          <w:bCs/>
          <w:i/>
          <w:iCs/>
          <w:color w:val="000000"/>
          <w:sz w:val="28"/>
          <w:szCs w:val="28"/>
        </w:rPr>
        <w:t>defence</w:t>
      </w:r>
      <w:proofErr w:type="spellEnd"/>
      <w:r>
        <w:rPr>
          <w:rFonts w:ascii="Bookman Old Style" w:hAnsi="Bookman Old Style"/>
          <w:b/>
          <w:bCs/>
          <w:i/>
          <w:iCs/>
          <w:color w:val="000000"/>
          <w:sz w:val="28"/>
          <w:szCs w:val="28"/>
        </w:rPr>
        <w:t xml:space="preserve"> of justification and fair comment on same </w:t>
      </w:r>
      <w:proofErr w:type="spellStart"/>
      <w:r>
        <w:rPr>
          <w:rFonts w:ascii="Bookman Old Style" w:hAnsi="Bookman Old Style"/>
          <w:b/>
          <w:bCs/>
          <w:i/>
          <w:iCs/>
          <w:color w:val="000000"/>
          <w:sz w:val="28"/>
          <w:szCs w:val="28"/>
        </w:rPr>
        <w:t>defence</w:t>
      </w:r>
      <w:proofErr w:type="spellEnd"/>
      <w:r>
        <w:rPr>
          <w:rFonts w:ascii="Bookman Old Style" w:hAnsi="Bookman Old Style"/>
          <w:b/>
          <w:bCs/>
          <w:i/>
          <w:iCs/>
          <w:color w:val="000000"/>
          <w:sz w:val="28"/>
          <w:szCs w:val="28"/>
        </w:rPr>
        <w:t>.</w:t>
      </w:r>
      <w:r>
        <w:rPr>
          <w:rFonts w:ascii="Bookman Old Style" w:hAnsi="Bookman Old Style"/>
          <w:color w:val="000000"/>
          <w:sz w:val="28"/>
          <w:szCs w:val="28"/>
        </w:rPr>
        <w:t xml:space="preserve"> The defendant strives to establish the veracity of the facts his comment is based on. Section 12 of the Oyo State Defamation Law provides thus:-</w:t>
      </w:r>
    </w:p>
    <w:p w14:paraId="78B694EA" w14:textId="77777777" w:rsidR="005E088B" w:rsidRDefault="005E088B" w:rsidP="005E088B">
      <w:pPr>
        <w:pStyle w:val="NormalWeb"/>
        <w:spacing w:before="0" w:beforeAutospacing="0" w:after="200" w:afterAutospacing="0"/>
        <w:ind w:left="720"/>
      </w:pPr>
      <w:r>
        <w:rPr>
          <w:rFonts w:ascii="Bookman Old Style" w:hAnsi="Bookman Old Style"/>
          <w:b/>
          <w:bCs/>
          <w:i/>
          <w:iCs/>
          <w:color w:val="000000"/>
          <w:sz w:val="20"/>
          <w:szCs w:val="20"/>
        </w:rPr>
        <w:t xml:space="preserve">In an action for libel or slander in respect of words consisting partly of allegations of facts and partly the expression of opinion a </w:t>
      </w:r>
      <w:proofErr w:type="spellStart"/>
      <w:r>
        <w:rPr>
          <w:rFonts w:ascii="Bookman Old Style" w:hAnsi="Bookman Old Style"/>
          <w:b/>
          <w:bCs/>
          <w:i/>
          <w:iCs/>
          <w:color w:val="000000"/>
          <w:sz w:val="20"/>
          <w:szCs w:val="20"/>
        </w:rPr>
        <w:t>defence</w:t>
      </w:r>
      <w:proofErr w:type="spellEnd"/>
      <w:r>
        <w:rPr>
          <w:rFonts w:ascii="Bookman Old Style" w:hAnsi="Bookman Old Style"/>
          <w:b/>
          <w:bCs/>
          <w:i/>
          <w:iCs/>
          <w:color w:val="000000"/>
          <w:sz w:val="20"/>
          <w:szCs w:val="20"/>
        </w:rPr>
        <w:t xml:space="preserve"> of fair comment shall not fail by reason only that the truth of every allegation of fact is not proved if the expression of opinion is fair comment having regard to such of the facts alleged or referred to in the words complained of as proved.</w:t>
      </w:r>
      <w:r>
        <w:rPr>
          <w:rStyle w:val="apple-tab-span"/>
          <w:rFonts w:ascii="Bookman Old Style" w:hAnsi="Bookman Old Style"/>
          <w:b/>
          <w:bCs/>
          <w:i/>
          <w:iCs/>
          <w:color w:val="000000"/>
          <w:sz w:val="20"/>
          <w:szCs w:val="20"/>
        </w:rPr>
        <w:tab/>
      </w:r>
    </w:p>
    <w:p w14:paraId="0F7BBB5D"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The Court must ascertain in roll up plea whether the opinion as expressed goes beyond the boundary of fair comment before reaching a decision on it. Being alleged statement of facts, is it true?</w:t>
      </w:r>
    </w:p>
    <w:p w14:paraId="18CF970F"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 xml:space="preserve">However, there is a subtle difference between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fair comment and justification. A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justification means that the libel is true not only in its allegation of facts, but also in any comment made therein.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fair comment, the defendant does not take upon himself the burden of showing that the comments are true. If the facts are truly stated in a matter of public interest, the defendant will succeed if the court is satisfied that the comments are fairly and honestly made.</w:t>
      </w:r>
    </w:p>
    <w:p w14:paraId="6EE2DDBB" w14:textId="77777777" w:rsidR="005E088B" w:rsidRDefault="005E088B" w:rsidP="005E088B">
      <w:pPr>
        <w:pStyle w:val="NormalWeb"/>
        <w:spacing w:before="0" w:beforeAutospacing="0" w:after="200" w:afterAutospacing="0"/>
      </w:pPr>
      <w:r>
        <w:rPr>
          <w:rFonts w:ascii="Bookman Old Style" w:hAnsi="Bookman Old Style"/>
          <w:b/>
          <w:bCs/>
          <w:i/>
          <w:iCs/>
          <w:color w:val="000000"/>
          <w:sz w:val="28"/>
          <w:szCs w:val="28"/>
        </w:rPr>
        <w:t xml:space="preserve">Absolute </w:t>
      </w:r>
      <w:proofErr w:type="spellStart"/>
      <w:r>
        <w:rPr>
          <w:rFonts w:ascii="Bookman Old Style" w:hAnsi="Bookman Old Style"/>
          <w:b/>
          <w:bCs/>
          <w:i/>
          <w:iCs/>
          <w:color w:val="000000"/>
          <w:sz w:val="28"/>
          <w:szCs w:val="28"/>
        </w:rPr>
        <w:t>Priviledge</w:t>
      </w:r>
      <w:proofErr w:type="spellEnd"/>
      <w:r>
        <w:rPr>
          <w:rFonts w:ascii="Bookman Old Style" w:hAnsi="Bookman Old Style"/>
          <w:b/>
          <w:bCs/>
          <w:i/>
          <w:iCs/>
          <w:color w:val="000000"/>
          <w:sz w:val="28"/>
          <w:szCs w:val="28"/>
        </w:rPr>
        <w:t>:-</w:t>
      </w:r>
      <w:r>
        <w:rPr>
          <w:rFonts w:ascii="Bookman Old Style" w:hAnsi="Bookman Old Style"/>
          <w:color w:val="000000"/>
          <w:sz w:val="28"/>
          <w:szCs w:val="28"/>
        </w:rPr>
        <w:t xml:space="preserve">is a complete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to defamation. It may be used </w:t>
      </w:r>
      <w:proofErr w:type="spellStart"/>
      <w:r>
        <w:rPr>
          <w:rFonts w:ascii="Bookman Old Style" w:hAnsi="Bookman Old Style"/>
          <w:color w:val="000000"/>
          <w:sz w:val="28"/>
          <w:szCs w:val="28"/>
        </w:rPr>
        <w:t>s</w:t>
      </w:r>
      <w:proofErr w:type="spellEnd"/>
      <w:r>
        <w:rPr>
          <w:rFonts w:ascii="Bookman Old Style" w:hAnsi="Bookman Old Style"/>
          <w:color w:val="000000"/>
          <w:sz w:val="28"/>
          <w:szCs w:val="28"/>
        </w:rPr>
        <w:t xml:space="preserve"> a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in cases of proceedings in legislative House or in court of law or where public policy demands that persons should be able to have free discussion on issues with absolute freedom and without fear. </w:t>
      </w:r>
      <w:r>
        <w:rPr>
          <w:rFonts w:ascii="Bookman Old Style" w:hAnsi="Bookman Old Style"/>
          <w:b/>
          <w:bCs/>
          <w:i/>
          <w:iCs/>
          <w:color w:val="000000"/>
          <w:sz w:val="28"/>
          <w:szCs w:val="28"/>
        </w:rPr>
        <w:t xml:space="preserve">In </w:t>
      </w:r>
      <w:proofErr w:type="spellStart"/>
      <w:r>
        <w:rPr>
          <w:rFonts w:ascii="Bookman Old Style" w:hAnsi="Bookman Old Style"/>
          <w:b/>
          <w:bCs/>
          <w:i/>
          <w:iCs/>
          <w:color w:val="000000"/>
          <w:sz w:val="28"/>
          <w:szCs w:val="28"/>
        </w:rPr>
        <w:t>Ojeme.Vs.Punch</w:t>
      </w:r>
      <w:proofErr w:type="spellEnd"/>
      <w:r>
        <w:rPr>
          <w:rFonts w:ascii="Bookman Old Style" w:hAnsi="Bookman Old Style"/>
          <w:b/>
          <w:bCs/>
          <w:i/>
          <w:iCs/>
          <w:color w:val="000000"/>
          <w:sz w:val="28"/>
          <w:szCs w:val="28"/>
        </w:rPr>
        <w:t xml:space="preserve"> (Nig.) Ltd (1996) 1 NWLR (</w:t>
      </w:r>
      <w:proofErr w:type="spellStart"/>
      <w:r>
        <w:rPr>
          <w:rFonts w:ascii="Bookman Old Style" w:hAnsi="Bookman Old Style"/>
          <w:b/>
          <w:bCs/>
          <w:i/>
          <w:iCs/>
          <w:color w:val="000000"/>
          <w:sz w:val="28"/>
          <w:szCs w:val="28"/>
        </w:rPr>
        <w:t>pt</w:t>
      </w:r>
      <w:proofErr w:type="spellEnd"/>
      <w:r>
        <w:rPr>
          <w:rFonts w:ascii="Bookman Old Style" w:hAnsi="Bookman Old Style"/>
          <w:b/>
          <w:bCs/>
          <w:i/>
          <w:iCs/>
          <w:color w:val="000000"/>
          <w:sz w:val="28"/>
          <w:szCs w:val="28"/>
        </w:rPr>
        <w:t xml:space="preserve"> 427) 701,</w:t>
      </w:r>
      <w:r>
        <w:rPr>
          <w:rFonts w:ascii="Bookman Old Style" w:hAnsi="Bookman Old Style"/>
          <w:color w:val="000000"/>
          <w:sz w:val="28"/>
          <w:szCs w:val="28"/>
        </w:rPr>
        <w:t>it was held that a fair and absolute report in newspaper or proceedings held before any court exercising judicial authority if published contemporaneously with the proceedings is absolutely privileged.</w:t>
      </w:r>
    </w:p>
    <w:p w14:paraId="1061537C" w14:textId="77777777" w:rsidR="005E088B" w:rsidRDefault="005E088B" w:rsidP="005E088B">
      <w:pPr>
        <w:pStyle w:val="NormalWeb"/>
        <w:spacing w:before="0" w:beforeAutospacing="0" w:after="200" w:afterAutospacing="0"/>
      </w:pPr>
      <w:r>
        <w:rPr>
          <w:rFonts w:ascii="Bookman Old Style" w:hAnsi="Bookman Old Style"/>
          <w:color w:val="000000"/>
          <w:sz w:val="28"/>
          <w:szCs w:val="28"/>
        </w:rPr>
        <w:t>Flowing from the above, it is established that a newspaper report of judicial proceedings is privileged, must be a fair and accurate report of what transpired in the court. See also</w:t>
      </w:r>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Majekodunmi</w:t>
      </w:r>
      <w:proofErr w:type="spellEnd"/>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Vs.Olopade</w:t>
      </w:r>
      <w:proofErr w:type="spellEnd"/>
      <w:r>
        <w:rPr>
          <w:rFonts w:ascii="Bookman Old Style" w:hAnsi="Bookman Old Style"/>
          <w:b/>
          <w:bCs/>
          <w:i/>
          <w:iCs/>
          <w:color w:val="000000"/>
          <w:sz w:val="28"/>
          <w:szCs w:val="28"/>
        </w:rPr>
        <w:t xml:space="preserve"> (1963) NMLR 12. Section 378 of the Criminal Code deals with instances when a defamatory matter is absolutely privileged.</w:t>
      </w:r>
    </w:p>
    <w:p w14:paraId="00CC7BF7" w14:textId="77777777" w:rsidR="005E088B" w:rsidRDefault="005E088B" w:rsidP="005E088B">
      <w:pPr>
        <w:pStyle w:val="NormalWeb"/>
        <w:spacing w:before="0" w:beforeAutospacing="0" w:after="200" w:afterAutospacing="0"/>
      </w:pPr>
      <w:r>
        <w:rPr>
          <w:rFonts w:ascii="Bookman Old Style" w:hAnsi="Bookman Old Style"/>
          <w:b/>
          <w:bCs/>
          <w:i/>
          <w:iCs/>
          <w:color w:val="000000"/>
          <w:sz w:val="28"/>
          <w:szCs w:val="28"/>
        </w:rPr>
        <w:lastRenderedPageBreak/>
        <w:t xml:space="preserve">Qualified Privilege:- </w:t>
      </w:r>
      <w:r>
        <w:rPr>
          <w:rFonts w:ascii="Bookman Old Style" w:hAnsi="Bookman Old Style"/>
          <w:color w:val="000000"/>
          <w:sz w:val="28"/>
          <w:szCs w:val="28"/>
        </w:rPr>
        <w:t>absolute and qualified privilege protect persons who make defamatory statements in circumstances where the common convenience and welfare of society is in issue and demands such protection. Qualified privilege covers a whole lot of field where public welfare is at stake while absolute privilege is restricted to the grounds listed above. In</w:t>
      </w:r>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Ogoja</w:t>
      </w:r>
      <w:proofErr w:type="spellEnd"/>
      <w:r>
        <w:rPr>
          <w:rFonts w:ascii="Bookman Old Style" w:hAnsi="Bookman Old Style"/>
          <w:b/>
          <w:bCs/>
          <w:i/>
          <w:iCs/>
          <w:color w:val="000000"/>
          <w:sz w:val="28"/>
          <w:szCs w:val="28"/>
        </w:rPr>
        <w:t xml:space="preserve"> .Vs. </w:t>
      </w:r>
      <w:proofErr w:type="spellStart"/>
      <w:r>
        <w:rPr>
          <w:rFonts w:ascii="Bookman Old Style" w:hAnsi="Bookman Old Style"/>
          <w:b/>
          <w:bCs/>
          <w:i/>
          <w:iCs/>
          <w:color w:val="000000"/>
          <w:sz w:val="28"/>
          <w:szCs w:val="28"/>
        </w:rPr>
        <w:t>Offoboche</w:t>
      </w:r>
      <w:proofErr w:type="spellEnd"/>
      <w:r>
        <w:rPr>
          <w:rFonts w:ascii="Bookman Old Style" w:hAnsi="Bookman Old Style"/>
          <w:b/>
          <w:bCs/>
          <w:i/>
          <w:iCs/>
          <w:color w:val="000000"/>
          <w:sz w:val="28"/>
          <w:szCs w:val="28"/>
        </w:rPr>
        <w:t xml:space="preserve"> (1996) 7 NWLR (Pt 458) 52, </w:t>
      </w:r>
      <w:r>
        <w:rPr>
          <w:rFonts w:ascii="Bookman Old Style" w:hAnsi="Bookman Old Style"/>
          <w:color w:val="000000"/>
          <w:sz w:val="28"/>
          <w:szCs w:val="28"/>
        </w:rPr>
        <w:t>the court opined thus:-</w:t>
      </w:r>
    </w:p>
    <w:p w14:paraId="3FBC63E2" w14:textId="77777777" w:rsidR="005E088B" w:rsidRDefault="005E088B" w:rsidP="005E088B">
      <w:pPr>
        <w:pStyle w:val="NormalWeb"/>
        <w:spacing w:before="0" w:beforeAutospacing="0" w:after="0" w:afterAutospacing="0"/>
      </w:pPr>
      <w:r>
        <w:rPr>
          <w:rStyle w:val="apple-tab-span"/>
          <w:rFonts w:ascii="Bookman Old Style" w:hAnsi="Bookman Old Style"/>
          <w:color w:val="000000"/>
          <w:sz w:val="28"/>
          <w:szCs w:val="28"/>
        </w:rPr>
        <w:tab/>
      </w:r>
      <w:r>
        <w:rPr>
          <w:rFonts w:ascii="Bookman Old Style" w:hAnsi="Bookman Old Style"/>
          <w:b/>
          <w:bCs/>
          <w:i/>
          <w:iCs/>
          <w:color w:val="000000"/>
          <w:sz w:val="20"/>
          <w:szCs w:val="20"/>
        </w:rPr>
        <w:t>In general, an action lies for the malicious publication</w:t>
      </w:r>
    </w:p>
    <w:p w14:paraId="3950B4F0" w14:textId="77777777" w:rsidR="005E088B" w:rsidRDefault="005E088B" w:rsidP="005E088B">
      <w:pPr>
        <w:pStyle w:val="NormalWeb"/>
        <w:spacing w:before="0" w:beforeAutospacing="0" w:after="0" w:afterAutospacing="0"/>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Of statements which are false in fact and injurious to</w:t>
      </w:r>
    </w:p>
    <w:p w14:paraId="683A2657" w14:textId="77777777" w:rsidR="005E088B" w:rsidRDefault="005E088B" w:rsidP="005E088B">
      <w:pPr>
        <w:pStyle w:val="NormalWeb"/>
        <w:spacing w:before="0" w:beforeAutospacing="0" w:after="0" w:afterAutospacing="0"/>
        <w:ind w:left="720"/>
      </w:pPr>
      <w:r>
        <w:rPr>
          <w:rFonts w:ascii="Bookman Old Style" w:hAnsi="Bookman Old Style"/>
          <w:b/>
          <w:bCs/>
          <w:i/>
          <w:iCs/>
          <w:color w:val="000000"/>
          <w:sz w:val="20"/>
          <w:szCs w:val="20"/>
        </w:rPr>
        <w:t>the character of another, and the law considers such publication as malicious, unless it is fairly made by a</w:t>
      </w:r>
    </w:p>
    <w:p w14:paraId="19DDB891" w14:textId="77777777" w:rsidR="005E088B" w:rsidRDefault="005E088B" w:rsidP="005E088B">
      <w:pPr>
        <w:pStyle w:val="NormalWeb"/>
        <w:spacing w:before="0" w:beforeAutospacing="0" w:after="0" w:afterAutospacing="0"/>
        <w:ind w:left="720"/>
      </w:pPr>
      <w:r>
        <w:rPr>
          <w:rFonts w:ascii="Bookman Old Style" w:hAnsi="Bookman Old Style"/>
          <w:b/>
          <w:bCs/>
          <w:i/>
          <w:iCs/>
          <w:color w:val="000000"/>
          <w:sz w:val="20"/>
          <w:szCs w:val="20"/>
        </w:rPr>
        <w:t>Person in the discharge of some public or private duty,</w:t>
      </w:r>
    </w:p>
    <w:p w14:paraId="69FE47CC" w14:textId="77777777" w:rsidR="005E088B" w:rsidRDefault="005E088B" w:rsidP="005E088B">
      <w:pPr>
        <w:pStyle w:val="NormalWeb"/>
        <w:spacing w:before="0" w:beforeAutospacing="0" w:after="0" w:afterAutospacing="0"/>
        <w:ind w:left="720"/>
      </w:pPr>
      <w:r>
        <w:rPr>
          <w:rFonts w:ascii="Bookman Old Style" w:hAnsi="Bookman Old Style"/>
          <w:b/>
          <w:bCs/>
          <w:i/>
          <w:iCs/>
          <w:color w:val="000000"/>
          <w:sz w:val="20"/>
          <w:szCs w:val="20"/>
        </w:rPr>
        <w:t>whether legal or moral, or in the conduct of his own affairs,</w:t>
      </w:r>
    </w:p>
    <w:p w14:paraId="5B1554FE" w14:textId="77777777" w:rsidR="005E088B" w:rsidRDefault="005E088B" w:rsidP="005E088B">
      <w:pPr>
        <w:pStyle w:val="NormalWeb"/>
        <w:spacing w:before="0" w:beforeAutospacing="0" w:after="0" w:afterAutospacing="0"/>
        <w:ind w:left="720"/>
      </w:pPr>
      <w:r>
        <w:rPr>
          <w:rFonts w:ascii="Bookman Old Style" w:hAnsi="Bookman Old Style"/>
          <w:b/>
          <w:bCs/>
          <w:i/>
          <w:iCs/>
          <w:color w:val="000000"/>
          <w:sz w:val="20"/>
          <w:szCs w:val="20"/>
        </w:rPr>
        <w:t xml:space="preserve">in matters where his interest is concerned. In such cases the occasions prevents the inference of malice, which the law draws from </w:t>
      </w:r>
      <w:proofErr w:type="spellStart"/>
      <w:r>
        <w:rPr>
          <w:rFonts w:ascii="Bookman Old Style" w:hAnsi="Bookman Old Style"/>
          <w:b/>
          <w:bCs/>
          <w:i/>
          <w:iCs/>
          <w:color w:val="000000"/>
          <w:sz w:val="20"/>
          <w:szCs w:val="20"/>
        </w:rPr>
        <w:t>unauthorised</w:t>
      </w:r>
      <w:proofErr w:type="spellEnd"/>
      <w:r>
        <w:rPr>
          <w:rFonts w:ascii="Bookman Old Style" w:hAnsi="Bookman Old Style"/>
          <w:b/>
          <w:bCs/>
          <w:i/>
          <w:iCs/>
          <w:color w:val="000000"/>
          <w:sz w:val="20"/>
          <w:szCs w:val="20"/>
        </w:rPr>
        <w:t xml:space="preserve"> communications, and afford a qualified </w:t>
      </w:r>
      <w:proofErr w:type="spellStart"/>
      <w:r>
        <w:rPr>
          <w:rFonts w:ascii="Bookman Old Style" w:hAnsi="Bookman Old Style"/>
          <w:b/>
          <w:bCs/>
          <w:i/>
          <w:iCs/>
          <w:color w:val="000000"/>
          <w:sz w:val="20"/>
          <w:szCs w:val="20"/>
        </w:rPr>
        <w:t>defence</w:t>
      </w:r>
      <w:proofErr w:type="spellEnd"/>
      <w:r>
        <w:rPr>
          <w:rFonts w:ascii="Bookman Old Style" w:hAnsi="Bookman Old Style"/>
          <w:b/>
          <w:bCs/>
          <w:i/>
          <w:iCs/>
          <w:color w:val="000000"/>
          <w:sz w:val="20"/>
          <w:szCs w:val="20"/>
        </w:rPr>
        <w:t xml:space="preserve"> depending on the absence of actual malice. If fairly warranted by any reasonable occasion or exigency, and honestly made, such communications are protected for the common convenience and welfare of the society.</w:t>
      </w:r>
    </w:p>
    <w:p w14:paraId="5C6A8617" w14:textId="77777777" w:rsidR="005E088B" w:rsidRDefault="005E088B" w:rsidP="005E088B">
      <w:pPr>
        <w:pStyle w:val="NormalWeb"/>
        <w:spacing w:before="0" w:beforeAutospacing="0" w:after="0" w:afterAutospacing="0"/>
      </w:pPr>
      <w:r>
        <w:rPr>
          <w:rFonts w:ascii="Bookman Old Style" w:hAnsi="Bookman Old Style"/>
          <w:b/>
          <w:bCs/>
          <w:i/>
          <w:iCs/>
          <w:color w:val="000000"/>
          <w:sz w:val="28"/>
          <w:szCs w:val="28"/>
        </w:rPr>
        <w:t xml:space="preserve">In African newspaper Ltd. </w:t>
      </w:r>
      <w:proofErr w:type="spellStart"/>
      <w:r>
        <w:rPr>
          <w:rFonts w:ascii="Bookman Old Style" w:hAnsi="Bookman Old Style"/>
          <w:b/>
          <w:bCs/>
          <w:i/>
          <w:iCs/>
          <w:color w:val="000000"/>
          <w:sz w:val="28"/>
          <w:szCs w:val="28"/>
        </w:rPr>
        <w:t>Vs.Ciroma</w:t>
      </w:r>
      <w:proofErr w:type="spellEnd"/>
      <w:r>
        <w:rPr>
          <w:rFonts w:ascii="Bookman Old Style" w:hAnsi="Bookman Old Style"/>
          <w:b/>
          <w:bCs/>
          <w:i/>
          <w:iCs/>
          <w:color w:val="000000"/>
          <w:sz w:val="28"/>
          <w:szCs w:val="28"/>
        </w:rPr>
        <w:t xml:space="preserve"> (1996) 1 NWLR (Pt 423) 156,</w:t>
      </w:r>
      <w:r>
        <w:rPr>
          <w:rFonts w:ascii="Bookman Old Style" w:hAnsi="Bookman Old Style"/>
          <w:color w:val="000000"/>
          <w:sz w:val="28"/>
          <w:szCs w:val="28"/>
        </w:rPr>
        <w:t xml:space="preserve"> the Court of Appeal held that the essential element of qualified privilege is reciprocity of interest as the facts relied on by the maker must be true since mere belief is insufficient.</w:t>
      </w:r>
    </w:p>
    <w:p w14:paraId="7DA6F6D2" w14:textId="77777777" w:rsidR="005E088B" w:rsidRDefault="005E088B" w:rsidP="005E088B">
      <w:pPr>
        <w:pStyle w:val="NormalWeb"/>
        <w:spacing w:before="0" w:beforeAutospacing="0" w:after="0" w:afterAutospacing="0"/>
      </w:pPr>
      <w:r>
        <w:rPr>
          <w:rFonts w:ascii="Bookman Old Style" w:hAnsi="Bookman Old Style"/>
          <w:color w:val="000000"/>
          <w:sz w:val="28"/>
          <w:szCs w:val="28"/>
        </w:rPr>
        <w:t>The followings are examples of qualified privileges:-</w:t>
      </w:r>
    </w:p>
    <w:p w14:paraId="0957C7A9"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Statements made in performance of a legal, moral or social duty.</w:t>
      </w:r>
    </w:p>
    <w:p w14:paraId="07934B21"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 xml:space="preserve">Statements made in self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This may happen in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one’s trade or name.</w:t>
      </w:r>
    </w:p>
    <w:p w14:paraId="38B5F553"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Statements made between parties having a common interest. This may be pecuniary or professional.</w:t>
      </w:r>
    </w:p>
    <w:p w14:paraId="37913DCE"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Statements made to the proper authorities in order to obtain redress for public or private grievances.</w:t>
      </w:r>
    </w:p>
    <w:p w14:paraId="59FCDAB5"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Fair and accurate report of proceedings in legislative House.</w:t>
      </w:r>
    </w:p>
    <w:p w14:paraId="545F278C"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Fair and accurate report of judicial proceedings.</w:t>
      </w:r>
    </w:p>
    <w:p w14:paraId="617CFEDF" w14:textId="77777777" w:rsidR="005E088B" w:rsidRDefault="005E088B" w:rsidP="005E088B">
      <w:pPr>
        <w:pStyle w:val="NormalWeb"/>
        <w:numPr>
          <w:ilvl w:val="0"/>
          <w:numId w:val="4"/>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Comments privileged by statue.</w:t>
      </w:r>
    </w:p>
    <w:p w14:paraId="134AA920" w14:textId="77777777" w:rsidR="005E088B" w:rsidRDefault="005E088B" w:rsidP="005E088B">
      <w:pPr>
        <w:pStyle w:val="NormalWeb"/>
        <w:spacing w:before="0" w:beforeAutospacing="0" w:after="0" w:afterAutospacing="0"/>
      </w:pPr>
      <w:r>
        <w:rPr>
          <w:rFonts w:ascii="Bookman Old Style" w:hAnsi="Bookman Old Style"/>
          <w:b/>
          <w:bCs/>
          <w:i/>
          <w:iCs/>
          <w:color w:val="000000"/>
          <w:sz w:val="28"/>
          <w:szCs w:val="28"/>
        </w:rPr>
        <w:t>Section 379 of the Criminal Code</w:t>
      </w:r>
      <w:r>
        <w:rPr>
          <w:rFonts w:ascii="Bookman Old Style" w:hAnsi="Bookman Old Style"/>
          <w:color w:val="000000"/>
          <w:sz w:val="28"/>
          <w:szCs w:val="28"/>
        </w:rPr>
        <w:t xml:space="preserve"> states instances when qualified privilege may be raised as a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w:t>
      </w:r>
    </w:p>
    <w:p w14:paraId="3246EA9F" w14:textId="77777777" w:rsidR="005E088B" w:rsidRDefault="005E088B" w:rsidP="005E088B">
      <w:pPr>
        <w:pStyle w:val="NormalWeb"/>
        <w:spacing w:before="0" w:beforeAutospacing="0" w:after="0" w:afterAutospacing="0"/>
      </w:pPr>
      <w:r>
        <w:rPr>
          <w:rFonts w:ascii="Bookman Old Style" w:hAnsi="Bookman Old Style"/>
          <w:color w:val="000000"/>
          <w:sz w:val="28"/>
          <w:szCs w:val="28"/>
        </w:rPr>
        <w:t xml:space="preserve">Malice may destroy the </w:t>
      </w:r>
      <w:proofErr w:type="spellStart"/>
      <w:r>
        <w:rPr>
          <w:rFonts w:ascii="Bookman Old Style" w:hAnsi="Bookman Old Style"/>
          <w:color w:val="000000"/>
          <w:sz w:val="28"/>
          <w:szCs w:val="28"/>
        </w:rPr>
        <w:t>defence</w:t>
      </w:r>
      <w:proofErr w:type="spellEnd"/>
      <w:r>
        <w:rPr>
          <w:rFonts w:ascii="Bookman Old Style" w:hAnsi="Bookman Old Style"/>
          <w:color w:val="000000"/>
          <w:sz w:val="28"/>
          <w:szCs w:val="28"/>
        </w:rPr>
        <w:t xml:space="preserve"> of fair comment or qualified privilege. This happens when the defendant used privileged occasion for an improper purpose. Abbot J. submitted on this issue in</w:t>
      </w:r>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Oweh.Vs</w:t>
      </w:r>
      <w:proofErr w:type="spellEnd"/>
      <w:r>
        <w:rPr>
          <w:rFonts w:ascii="Bookman Old Style" w:hAnsi="Bookman Old Style"/>
          <w:b/>
          <w:bCs/>
          <w:i/>
          <w:iCs/>
          <w:color w:val="000000"/>
          <w:sz w:val="28"/>
          <w:szCs w:val="28"/>
        </w:rPr>
        <w:t>. Amalgamated Press of Nigeria (1956) L.L.R. 6:-</w:t>
      </w:r>
    </w:p>
    <w:p w14:paraId="65A39FDD" w14:textId="77777777" w:rsidR="005E088B" w:rsidRDefault="005E088B" w:rsidP="005E088B">
      <w:pPr>
        <w:pStyle w:val="NormalWeb"/>
        <w:spacing w:before="0" w:beforeAutospacing="0" w:after="0" w:afterAutospacing="0"/>
        <w:ind w:left="720"/>
      </w:pPr>
      <w:r>
        <w:rPr>
          <w:rFonts w:ascii="Bookman Old Style" w:hAnsi="Bookman Old Style"/>
          <w:b/>
          <w:bCs/>
          <w:i/>
          <w:iCs/>
          <w:color w:val="000000"/>
          <w:sz w:val="20"/>
          <w:szCs w:val="20"/>
        </w:rPr>
        <w:t xml:space="preserve">Actual malice does not necessarily mean personal spite or ill and may exist even though they be no spite or desire for vengeance in the ordinary sense. Any </w:t>
      </w:r>
      <w:r>
        <w:rPr>
          <w:rFonts w:ascii="Bookman Old Style" w:hAnsi="Bookman Old Style"/>
          <w:b/>
          <w:bCs/>
          <w:i/>
          <w:iCs/>
          <w:color w:val="000000"/>
          <w:sz w:val="20"/>
          <w:szCs w:val="20"/>
        </w:rPr>
        <w:lastRenderedPageBreak/>
        <w:t>indirect motive other than a sense of duty is what the law calls malice. Malice means making use of an occasion for indirect purpose. </w:t>
      </w:r>
    </w:p>
    <w:p w14:paraId="5138D3C6" w14:textId="77777777" w:rsidR="005E088B" w:rsidRDefault="005E088B" w:rsidP="005E088B">
      <w:pPr>
        <w:pStyle w:val="NormalWeb"/>
        <w:spacing w:before="0" w:beforeAutospacing="0" w:after="0" w:afterAutospacing="0"/>
      </w:pPr>
      <w:r>
        <w:rPr>
          <w:rFonts w:ascii="Bookman Old Style" w:hAnsi="Bookman Old Style"/>
          <w:color w:val="000000"/>
          <w:sz w:val="28"/>
          <w:szCs w:val="28"/>
        </w:rPr>
        <w:t xml:space="preserve">Note, there are other factors that could vitiate the plaintiff case outside the above </w:t>
      </w:r>
      <w:proofErr w:type="spellStart"/>
      <w:r>
        <w:rPr>
          <w:rFonts w:ascii="Bookman Old Style" w:hAnsi="Bookman Old Style"/>
          <w:color w:val="000000"/>
          <w:sz w:val="28"/>
          <w:szCs w:val="28"/>
        </w:rPr>
        <w:t>defences</w:t>
      </w:r>
      <w:proofErr w:type="spellEnd"/>
      <w:r>
        <w:rPr>
          <w:rFonts w:ascii="Bookman Old Style" w:hAnsi="Bookman Old Style"/>
          <w:color w:val="000000"/>
          <w:sz w:val="28"/>
          <w:szCs w:val="28"/>
        </w:rPr>
        <w:t>:-</w:t>
      </w:r>
    </w:p>
    <w:p w14:paraId="0C2141C1" w14:textId="77777777" w:rsidR="005E088B" w:rsidRDefault="005E088B" w:rsidP="005E088B">
      <w:pPr>
        <w:pStyle w:val="NormalWeb"/>
        <w:numPr>
          <w:ilvl w:val="0"/>
          <w:numId w:val="5"/>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Death of the plaintiff or defendant</w:t>
      </w:r>
    </w:p>
    <w:p w14:paraId="72E42F06" w14:textId="77777777" w:rsidR="005E088B" w:rsidRDefault="005E088B" w:rsidP="005E088B">
      <w:pPr>
        <w:pStyle w:val="NormalWeb"/>
        <w:numPr>
          <w:ilvl w:val="0"/>
          <w:numId w:val="5"/>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 xml:space="preserve">Consent of the plaintiff. The maxim is </w:t>
      </w:r>
      <w:proofErr w:type="spellStart"/>
      <w:r>
        <w:rPr>
          <w:rFonts w:ascii="Bookman Old Style" w:hAnsi="Bookman Old Style"/>
          <w:color w:val="000000"/>
          <w:sz w:val="28"/>
          <w:szCs w:val="28"/>
        </w:rPr>
        <w:t>volenti</w:t>
      </w:r>
      <w:proofErr w:type="spellEnd"/>
      <w:r>
        <w:rPr>
          <w:rFonts w:ascii="Bookman Old Style" w:hAnsi="Bookman Old Style"/>
          <w:color w:val="000000"/>
          <w:sz w:val="28"/>
          <w:szCs w:val="28"/>
        </w:rPr>
        <w:t xml:space="preserve"> non-fit injuria</w:t>
      </w:r>
    </w:p>
    <w:p w14:paraId="36ECF5F0" w14:textId="77777777" w:rsidR="005E088B" w:rsidRDefault="005E088B" w:rsidP="005E088B">
      <w:pPr>
        <w:pStyle w:val="NormalWeb"/>
        <w:numPr>
          <w:ilvl w:val="0"/>
          <w:numId w:val="5"/>
        </w:numPr>
        <w:spacing w:before="0" w:beforeAutospacing="0" w:after="0" w:afterAutospacing="0"/>
        <w:textAlignment w:val="baseline"/>
        <w:rPr>
          <w:rFonts w:ascii="Bookman Old Style" w:hAnsi="Bookman Old Style"/>
          <w:color w:val="000000"/>
          <w:sz w:val="28"/>
          <w:szCs w:val="28"/>
        </w:rPr>
      </w:pPr>
      <w:proofErr w:type="spellStart"/>
      <w:r>
        <w:rPr>
          <w:rFonts w:ascii="Bookman Old Style" w:hAnsi="Bookman Old Style"/>
          <w:color w:val="000000"/>
          <w:sz w:val="28"/>
          <w:szCs w:val="28"/>
        </w:rPr>
        <w:t>Statue</w:t>
      </w:r>
      <w:proofErr w:type="spellEnd"/>
      <w:r>
        <w:rPr>
          <w:rFonts w:ascii="Bookman Old Style" w:hAnsi="Bookman Old Style"/>
          <w:color w:val="000000"/>
          <w:sz w:val="28"/>
          <w:szCs w:val="28"/>
        </w:rPr>
        <w:t xml:space="preserve"> of limitation. This is because nothing can call the court into activity; but conscience, good faith and reasonable diligence. Where these are wanting the court is passive and does nothing.</w:t>
      </w:r>
    </w:p>
    <w:p w14:paraId="3BA3BC4C" w14:textId="77777777" w:rsidR="005E088B" w:rsidRDefault="005E088B" w:rsidP="005E088B">
      <w:pPr>
        <w:pStyle w:val="NormalWeb"/>
        <w:numPr>
          <w:ilvl w:val="0"/>
          <w:numId w:val="5"/>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Res judicata</w:t>
      </w:r>
    </w:p>
    <w:p w14:paraId="137B8DB9" w14:textId="77777777" w:rsidR="005E088B" w:rsidRDefault="005E088B" w:rsidP="005E088B">
      <w:pPr>
        <w:pStyle w:val="NormalWeb"/>
        <w:numPr>
          <w:ilvl w:val="0"/>
          <w:numId w:val="5"/>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 xml:space="preserve">Accord and satisfaction. This may be achieved by publication of a correction of the defamatory words or an apology for the publication. In </w:t>
      </w:r>
      <w:proofErr w:type="spellStart"/>
      <w:r>
        <w:rPr>
          <w:rFonts w:ascii="Bookman Old Style" w:hAnsi="Bookman Old Style"/>
          <w:b/>
          <w:bCs/>
          <w:i/>
          <w:iCs/>
          <w:color w:val="000000"/>
          <w:sz w:val="28"/>
          <w:szCs w:val="28"/>
        </w:rPr>
        <w:t>Harbour</w:t>
      </w:r>
      <w:proofErr w:type="spellEnd"/>
      <w:r>
        <w:rPr>
          <w:rFonts w:ascii="Bookman Old Style" w:hAnsi="Bookman Old Style"/>
          <w:b/>
          <w:bCs/>
          <w:i/>
          <w:iCs/>
          <w:color w:val="000000"/>
          <w:sz w:val="28"/>
          <w:szCs w:val="28"/>
        </w:rPr>
        <w:t xml:space="preserve">. Vs. </w:t>
      </w:r>
      <w:proofErr w:type="spellStart"/>
      <w:r>
        <w:rPr>
          <w:rFonts w:ascii="Bookman Old Style" w:hAnsi="Bookman Old Style"/>
          <w:b/>
          <w:bCs/>
          <w:i/>
          <w:iCs/>
          <w:color w:val="000000"/>
          <w:sz w:val="28"/>
          <w:szCs w:val="28"/>
        </w:rPr>
        <w:t>Eronini</w:t>
      </w:r>
      <w:proofErr w:type="spellEnd"/>
      <w:r>
        <w:rPr>
          <w:rFonts w:ascii="Bookman Old Style" w:hAnsi="Bookman Old Style"/>
          <w:b/>
          <w:bCs/>
          <w:i/>
          <w:iCs/>
          <w:color w:val="000000"/>
          <w:sz w:val="28"/>
          <w:szCs w:val="28"/>
        </w:rPr>
        <w:t xml:space="preserve"> (1986) NSCC 420, </w:t>
      </w:r>
      <w:proofErr w:type="spellStart"/>
      <w:r>
        <w:rPr>
          <w:rFonts w:ascii="Bookman Old Style" w:hAnsi="Bookman Old Style"/>
          <w:b/>
          <w:bCs/>
          <w:i/>
          <w:iCs/>
          <w:color w:val="000000"/>
          <w:sz w:val="28"/>
          <w:szCs w:val="28"/>
        </w:rPr>
        <w:t>Bairaiman</w:t>
      </w:r>
      <w:proofErr w:type="spellEnd"/>
      <w:r>
        <w:rPr>
          <w:rFonts w:ascii="Bookman Old Style" w:hAnsi="Bookman Old Style"/>
          <w:b/>
          <w:bCs/>
          <w:i/>
          <w:iCs/>
          <w:color w:val="000000"/>
          <w:sz w:val="28"/>
          <w:szCs w:val="28"/>
        </w:rPr>
        <w:t xml:space="preserve"> J.</w:t>
      </w:r>
      <w:r>
        <w:rPr>
          <w:rFonts w:ascii="Bookman Old Style" w:hAnsi="Bookman Old Style"/>
          <w:color w:val="000000"/>
          <w:sz w:val="28"/>
          <w:szCs w:val="28"/>
        </w:rPr>
        <w:t xml:space="preserve"> submitted thus:-</w:t>
      </w:r>
    </w:p>
    <w:p w14:paraId="05F8AB15" w14:textId="77777777" w:rsidR="005E088B" w:rsidRDefault="005E088B" w:rsidP="005E088B">
      <w:pPr>
        <w:pStyle w:val="NormalWeb"/>
        <w:spacing w:before="0" w:beforeAutospacing="0" w:after="0" w:afterAutospacing="0"/>
        <w:ind w:left="1080"/>
      </w:pPr>
      <w:r>
        <w:rPr>
          <w:rFonts w:ascii="Bookman Old Style" w:hAnsi="Bookman Old Style"/>
          <w:b/>
          <w:bCs/>
          <w:i/>
          <w:iCs/>
          <w:color w:val="000000"/>
          <w:sz w:val="20"/>
          <w:szCs w:val="20"/>
        </w:rPr>
        <w:t>In libel cases, an apology withdrawing whatever imputations contained in the article complained of and stating that the writer regrets” whatever inconveniences or embarrassment they have caused the plaintiff is an admission that the words complained of bear defamatory meaning.     </w:t>
      </w:r>
    </w:p>
    <w:p w14:paraId="2FC7F2F0" w14:textId="77777777" w:rsidR="005E088B" w:rsidRDefault="005E088B" w:rsidP="005E088B">
      <w:pPr>
        <w:pStyle w:val="NormalWeb"/>
        <w:spacing w:before="0" w:beforeAutospacing="0" w:after="0" w:afterAutospacing="0"/>
      </w:pPr>
      <w:r>
        <w:rPr>
          <w:rFonts w:ascii="Bookman Old Style" w:hAnsi="Bookman Old Style"/>
          <w:color w:val="000000"/>
          <w:sz w:val="28"/>
          <w:szCs w:val="28"/>
        </w:rPr>
        <w:t>The court opined that the followings must be taking into consideration in the assessment of damages:-</w:t>
      </w:r>
    </w:p>
    <w:p w14:paraId="24BF9E68"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conduct of the plaintiff,</w:t>
      </w:r>
    </w:p>
    <w:p w14:paraId="662CBE9E"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plaintiff’s position and standing,</w:t>
      </w:r>
    </w:p>
    <w:p w14:paraId="5D998E23"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nature of the libel,</w:t>
      </w:r>
    </w:p>
    <w:p w14:paraId="66EEAD47"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mode and extent of the publication</w:t>
      </w:r>
    </w:p>
    <w:p w14:paraId="6D7A7174"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absence or refusal of any retraction or apology and;</w:t>
      </w:r>
    </w:p>
    <w:p w14:paraId="0D5F683A" w14:textId="77777777" w:rsidR="005E088B" w:rsidRDefault="005E088B" w:rsidP="005E088B">
      <w:pPr>
        <w:pStyle w:val="NormalWeb"/>
        <w:numPr>
          <w:ilvl w:val="0"/>
          <w:numId w:val="6"/>
        </w:numPr>
        <w:spacing w:before="0" w:beforeAutospacing="0" w:after="0" w:afterAutospacing="0"/>
        <w:textAlignment w:val="baseline"/>
        <w:rPr>
          <w:rFonts w:ascii="Bookman Old Style" w:hAnsi="Bookman Old Style"/>
          <w:color w:val="000000"/>
          <w:sz w:val="28"/>
          <w:szCs w:val="28"/>
        </w:rPr>
      </w:pPr>
      <w:r>
        <w:rPr>
          <w:rFonts w:ascii="Bookman Old Style" w:hAnsi="Bookman Old Style"/>
          <w:color w:val="000000"/>
          <w:sz w:val="28"/>
          <w:szCs w:val="28"/>
        </w:rPr>
        <w:t>The whole conduct of the defendant from the time when the libel was published down to the very moment of the verdict.</w:t>
      </w:r>
    </w:p>
    <w:p w14:paraId="202E40EE" w14:textId="77777777" w:rsidR="005E088B" w:rsidRDefault="005E088B" w:rsidP="005E088B">
      <w:pPr>
        <w:pStyle w:val="NormalWeb"/>
        <w:spacing w:before="0" w:beforeAutospacing="0" w:after="0" w:afterAutospacing="0"/>
        <w:ind w:left="720"/>
      </w:pPr>
      <w:r>
        <w:rPr>
          <w:rFonts w:ascii="Bookman Old Style" w:hAnsi="Bookman Old Style"/>
          <w:color w:val="000000"/>
          <w:sz w:val="28"/>
          <w:szCs w:val="28"/>
        </w:rPr>
        <w:t xml:space="preserve">Worthy of mention is the fact that publication must be pleaded and proved in cases of slander and libel. This is due to the fact that in this area of law, it is publication that gives the plaintiff a cause of action. See </w:t>
      </w:r>
      <w:proofErr w:type="spellStart"/>
      <w:r>
        <w:rPr>
          <w:rFonts w:ascii="Bookman Old Style" w:hAnsi="Bookman Old Style"/>
          <w:b/>
          <w:bCs/>
          <w:i/>
          <w:iCs/>
          <w:color w:val="000000"/>
          <w:sz w:val="28"/>
          <w:szCs w:val="28"/>
        </w:rPr>
        <w:t>Ugbomor.Vs</w:t>
      </w:r>
      <w:proofErr w:type="spellEnd"/>
      <w:r>
        <w:rPr>
          <w:rFonts w:ascii="Bookman Old Style" w:hAnsi="Bookman Old Style"/>
          <w:b/>
          <w:bCs/>
          <w:i/>
          <w:iCs/>
          <w:color w:val="000000"/>
          <w:sz w:val="28"/>
          <w:szCs w:val="28"/>
        </w:rPr>
        <w:t xml:space="preserve">. </w:t>
      </w:r>
      <w:proofErr w:type="spellStart"/>
      <w:r>
        <w:rPr>
          <w:rFonts w:ascii="Bookman Old Style" w:hAnsi="Bookman Old Style"/>
          <w:b/>
          <w:bCs/>
          <w:i/>
          <w:iCs/>
          <w:color w:val="000000"/>
          <w:sz w:val="28"/>
          <w:szCs w:val="28"/>
        </w:rPr>
        <w:t>Hadomeh</w:t>
      </w:r>
      <w:proofErr w:type="spellEnd"/>
      <w:r>
        <w:rPr>
          <w:rFonts w:ascii="Bookman Old Style" w:hAnsi="Bookman Old Style"/>
          <w:b/>
          <w:bCs/>
          <w:i/>
          <w:iCs/>
          <w:color w:val="000000"/>
          <w:sz w:val="28"/>
          <w:szCs w:val="28"/>
        </w:rPr>
        <w:t xml:space="preserve"> (1997) 9 NWLR (Pt 520) 307; </w:t>
      </w:r>
      <w:proofErr w:type="spellStart"/>
      <w:r>
        <w:rPr>
          <w:rFonts w:ascii="Bookman Old Style" w:hAnsi="Bookman Old Style"/>
          <w:b/>
          <w:bCs/>
          <w:i/>
          <w:iCs/>
          <w:color w:val="000000"/>
          <w:sz w:val="28"/>
          <w:szCs w:val="28"/>
        </w:rPr>
        <w:t>Giwa</w:t>
      </w:r>
      <w:proofErr w:type="spellEnd"/>
      <w:r>
        <w:rPr>
          <w:rFonts w:ascii="Bookman Old Style" w:hAnsi="Bookman Old Style"/>
          <w:b/>
          <w:bCs/>
          <w:i/>
          <w:iCs/>
          <w:color w:val="000000"/>
          <w:sz w:val="28"/>
          <w:szCs w:val="28"/>
        </w:rPr>
        <w:t>. Vs. Ajayi (1993) 5 NWLR (</w:t>
      </w:r>
      <w:proofErr w:type="spellStart"/>
      <w:r>
        <w:rPr>
          <w:rFonts w:ascii="Bookman Old Style" w:hAnsi="Bookman Old Style"/>
          <w:b/>
          <w:bCs/>
          <w:i/>
          <w:iCs/>
          <w:color w:val="000000"/>
          <w:sz w:val="28"/>
          <w:szCs w:val="28"/>
        </w:rPr>
        <w:t>pt</w:t>
      </w:r>
      <w:proofErr w:type="spellEnd"/>
      <w:r>
        <w:rPr>
          <w:rFonts w:ascii="Bookman Old Style" w:hAnsi="Bookman Old Style"/>
          <w:b/>
          <w:bCs/>
          <w:i/>
          <w:iCs/>
          <w:color w:val="000000"/>
          <w:sz w:val="28"/>
          <w:szCs w:val="28"/>
        </w:rPr>
        <w:t xml:space="preserve"> 294) 423.</w:t>
      </w:r>
    </w:p>
    <w:p w14:paraId="297DA55B" w14:textId="77777777" w:rsidR="005E088B" w:rsidRDefault="005E088B" w:rsidP="005E088B">
      <w:pPr>
        <w:pStyle w:val="NormalWeb"/>
        <w:spacing w:before="0" w:beforeAutospacing="0" w:after="0" w:afterAutospacing="0"/>
        <w:ind w:left="720"/>
      </w:pPr>
      <w:r>
        <w:rPr>
          <w:rFonts w:ascii="Bookman Old Style" w:hAnsi="Bookman Old Style"/>
          <w:color w:val="000000"/>
          <w:sz w:val="28"/>
          <w:szCs w:val="28"/>
        </w:rPr>
        <w:t xml:space="preserve">See </w:t>
      </w:r>
      <w:proofErr w:type="spellStart"/>
      <w:r>
        <w:rPr>
          <w:rFonts w:ascii="Bookman Old Style" w:hAnsi="Bookman Old Style"/>
          <w:color w:val="000000"/>
          <w:sz w:val="28"/>
          <w:szCs w:val="28"/>
        </w:rPr>
        <w:t>Igu’s</w:t>
      </w:r>
      <w:proofErr w:type="spellEnd"/>
      <w:r>
        <w:rPr>
          <w:rFonts w:ascii="Bookman Old Style" w:hAnsi="Bookman Old Style"/>
          <w:color w:val="000000"/>
          <w:sz w:val="28"/>
          <w:szCs w:val="28"/>
        </w:rPr>
        <w:t xml:space="preserve"> submission in </w:t>
      </w:r>
      <w:r>
        <w:rPr>
          <w:rFonts w:ascii="Bookman Old Style" w:hAnsi="Bookman Old Style"/>
          <w:b/>
          <w:bCs/>
          <w:i/>
          <w:iCs/>
          <w:color w:val="000000"/>
          <w:sz w:val="28"/>
          <w:szCs w:val="28"/>
        </w:rPr>
        <w:t>Cross River State Newspapers Corporation .Vs. Oni (1995) 1 NWLR (</w:t>
      </w:r>
      <w:proofErr w:type="spellStart"/>
      <w:r>
        <w:rPr>
          <w:rFonts w:ascii="Bookman Old Style" w:hAnsi="Bookman Old Style"/>
          <w:b/>
          <w:bCs/>
          <w:i/>
          <w:iCs/>
          <w:color w:val="000000"/>
          <w:sz w:val="28"/>
          <w:szCs w:val="28"/>
        </w:rPr>
        <w:t>pt</w:t>
      </w:r>
      <w:proofErr w:type="spellEnd"/>
      <w:r>
        <w:rPr>
          <w:rFonts w:ascii="Bookman Old Style" w:hAnsi="Bookman Old Style"/>
          <w:b/>
          <w:bCs/>
          <w:i/>
          <w:iCs/>
          <w:color w:val="000000"/>
          <w:sz w:val="28"/>
          <w:szCs w:val="28"/>
        </w:rPr>
        <w:t xml:space="preserve"> 371) 270.</w:t>
      </w:r>
    </w:p>
    <w:p w14:paraId="543D650E" w14:textId="77777777" w:rsidR="005E088B" w:rsidRDefault="005E088B" w:rsidP="005E088B">
      <w:pPr>
        <w:pStyle w:val="NormalWeb"/>
        <w:spacing w:before="0" w:beforeAutospacing="0" w:after="0" w:afterAutospacing="0"/>
        <w:ind w:left="1440"/>
      </w:pPr>
      <w:r>
        <w:rPr>
          <w:rFonts w:ascii="Bookman Old Style" w:hAnsi="Bookman Old Style"/>
          <w:b/>
          <w:bCs/>
          <w:i/>
          <w:iCs/>
          <w:color w:val="000000"/>
          <w:sz w:val="20"/>
          <w:szCs w:val="20"/>
        </w:rPr>
        <w:t>It is not the law that one’s general character or reputation must be transparently be stainless, unimpeachable and without any blemish whatsoever before one can successfully maintain an action for defamation.</w:t>
      </w:r>
    </w:p>
    <w:p w14:paraId="525AB17C" w14:textId="77777777" w:rsidR="005E088B" w:rsidRDefault="005E088B" w:rsidP="005E088B">
      <w:pPr>
        <w:pStyle w:val="NormalWeb"/>
        <w:spacing w:before="0" w:beforeAutospacing="0" w:after="0" w:afterAutospacing="0"/>
      </w:pPr>
      <w:r>
        <w:rPr>
          <w:rFonts w:ascii="Bookman Old Style" w:hAnsi="Bookman Old Style"/>
          <w:color w:val="000000"/>
          <w:sz w:val="28"/>
          <w:szCs w:val="28"/>
        </w:rPr>
        <w:t xml:space="preserve">Above all, from the legal authorities x-rayed above and the opinion of seasoned jurists shown in this work, one can without doubt or any sense of contradiction submits that the hate speech bill is absolutely unnecessary; in view of the safeguards already offered by </w:t>
      </w:r>
      <w:r>
        <w:rPr>
          <w:rFonts w:ascii="Bookman Old Style" w:hAnsi="Bookman Old Style"/>
          <w:color w:val="000000"/>
          <w:sz w:val="28"/>
          <w:szCs w:val="28"/>
        </w:rPr>
        <w:lastRenderedPageBreak/>
        <w:t xml:space="preserve">the tort of defamation which could come through libel or slander. Equally of importance is the place of free speech in all </w:t>
      </w:r>
      <w:proofErr w:type="spellStart"/>
      <w:r>
        <w:rPr>
          <w:rFonts w:ascii="Bookman Old Style" w:hAnsi="Bookman Old Style"/>
          <w:color w:val="000000"/>
          <w:sz w:val="28"/>
          <w:szCs w:val="28"/>
        </w:rPr>
        <w:t>civilised</w:t>
      </w:r>
      <w:proofErr w:type="spellEnd"/>
      <w:r>
        <w:rPr>
          <w:rFonts w:ascii="Bookman Old Style" w:hAnsi="Bookman Old Style"/>
          <w:color w:val="000000"/>
          <w:sz w:val="28"/>
          <w:szCs w:val="28"/>
        </w:rPr>
        <w:t xml:space="preserve"> societies which led to the several </w:t>
      </w:r>
      <w:proofErr w:type="spellStart"/>
      <w:r>
        <w:rPr>
          <w:rFonts w:ascii="Bookman Old Style" w:hAnsi="Bookman Old Style"/>
          <w:color w:val="000000"/>
          <w:sz w:val="28"/>
          <w:szCs w:val="28"/>
        </w:rPr>
        <w:t>defences</w:t>
      </w:r>
      <w:proofErr w:type="spellEnd"/>
      <w:r>
        <w:rPr>
          <w:rFonts w:ascii="Bookman Old Style" w:hAnsi="Bookman Old Style"/>
          <w:color w:val="000000"/>
          <w:sz w:val="28"/>
          <w:szCs w:val="28"/>
        </w:rPr>
        <w:t xml:space="preserve"> available to the defendant in face with defamatory action. The checks and balances are in the defamatory law to ensure that no man could injure the reputation of another without reasonable excuse.</w:t>
      </w:r>
    </w:p>
    <w:p w14:paraId="7EB92380"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0172"/>
    <w:multiLevelType w:val="multilevel"/>
    <w:tmpl w:val="4BF8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24C5F"/>
    <w:multiLevelType w:val="multilevel"/>
    <w:tmpl w:val="4DCA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E65A2"/>
    <w:multiLevelType w:val="multilevel"/>
    <w:tmpl w:val="6BF4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A46569"/>
    <w:multiLevelType w:val="multilevel"/>
    <w:tmpl w:val="6418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17676C"/>
    <w:multiLevelType w:val="multilevel"/>
    <w:tmpl w:val="E1EA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A5459"/>
    <w:multiLevelType w:val="multilevel"/>
    <w:tmpl w:val="3506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Roman"/>
        <w:lvlText w:val="%1."/>
        <w:lvlJc w:val="right"/>
      </w:lvl>
    </w:lvlOverride>
  </w:num>
  <w:num w:numId="2">
    <w:abstractNumId w:val="4"/>
    <w:lvlOverride w:ilvl="0">
      <w:lvl w:ilvl="0">
        <w:numFmt w:val="lowerRoman"/>
        <w:lvlText w:val="%1."/>
        <w:lvlJc w:val="right"/>
      </w:lvl>
    </w:lvlOverride>
  </w:num>
  <w:num w:numId="3">
    <w:abstractNumId w:val="5"/>
    <w:lvlOverride w:ilvl="0">
      <w:lvl w:ilvl="0">
        <w:numFmt w:val="lowerRoman"/>
        <w:lvlText w:val="%1."/>
        <w:lvlJc w:val="right"/>
      </w:lvl>
    </w:lvlOverride>
  </w:num>
  <w:num w:numId="4">
    <w:abstractNumId w:val="0"/>
    <w:lvlOverride w:ilvl="0">
      <w:lvl w:ilvl="0">
        <w:numFmt w:val="lowerRoman"/>
        <w:lvlText w:val="%1."/>
        <w:lvlJc w:val="right"/>
      </w:lvl>
    </w:lvlOverride>
  </w:num>
  <w:num w:numId="5">
    <w:abstractNumId w:val="3"/>
    <w:lvlOverride w:ilvl="0">
      <w:lvl w:ilvl="0">
        <w:numFmt w:val="lowerLetter"/>
        <w:lvlText w:val="%1."/>
        <w:lvlJc w:val="left"/>
      </w:lvl>
    </w:lvlOverride>
  </w:num>
  <w:num w:numId="6">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B"/>
    <w:rsid w:val="005E088B"/>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29CC"/>
  <w15:chartTrackingRefBased/>
  <w15:docId w15:val="{155021F1-5E24-41F3-897A-3203D691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088B"/>
  </w:style>
  <w:style w:type="character" w:styleId="Hyperlink">
    <w:name w:val="Hyperlink"/>
    <w:basedOn w:val="DefaultParagraphFont"/>
    <w:uiPriority w:val="99"/>
    <w:semiHidden/>
    <w:unhideWhenUsed/>
    <w:rsid w:val="005E0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0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gasuslawy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2020-12-01T11:08:00Z</dcterms:created>
  <dcterms:modified xsi:type="dcterms:W3CDTF">2020-12-01T11:09:00Z</dcterms:modified>
</cp:coreProperties>
</file>